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20.04.2022 Г № 159</w:t>
      </w:r>
    </w:p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БОХАНСКИЙ РАЙОН</w:t>
      </w:r>
    </w:p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«ТИХОНОВКА»</w:t>
      </w:r>
    </w:p>
    <w:p w:rsidR="00D6331D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AC665F" w:rsidRPr="00AC665F" w:rsidRDefault="00AC665F" w:rsidP="00AC66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D6331D" w:rsidRPr="00AC665F" w:rsidRDefault="00D6331D" w:rsidP="00AC66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6331D" w:rsidRPr="00AC665F" w:rsidRDefault="00AC665F" w:rsidP="00AC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AC665F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ПЕРЕЧЕНЬ СРЕДСТВ, ПОДЛЕЖАЩИХ КАЗНАЧЕЙСКОМУ СОПРОВОЖДЕНИЮ, ПРЕДОСТАВЛЯЕМЫХ ИЗ БЮДЖЕТА</w:t>
      </w:r>
    </w:p>
    <w:p w:rsidR="00D6331D" w:rsidRPr="00F310FA" w:rsidRDefault="00D6331D" w:rsidP="00D633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C665F" w:rsidRPr="00AC665F" w:rsidRDefault="00D6331D" w:rsidP="00AC665F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 w:val="0"/>
        </w:rPr>
      </w:pPr>
      <w:r w:rsidRPr="00AC665F">
        <w:rPr>
          <w:rFonts w:ascii="Arial" w:hAnsi="Arial" w:cs="Arial"/>
          <w:b w:val="0"/>
        </w:rPr>
        <w:t xml:space="preserve">Руководствуясь Федеральным законом от 06.10.2003г.№131-ФЗ «Об общих принципах организации органов местного самоуправления Российской Федерации», Бюджетным кодексом Российской Федерации, Уставом МО «Тихоновка», на основании закона Иркутской области «Об областном бюджете на 2022 год и на плановый период 2023 и 2024 годов» от 16.12.2021 года №130 -ОЗ </w:t>
      </w:r>
      <w:r w:rsidR="00AC665F" w:rsidRPr="00AC665F">
        <w:rPr>
          <w:rFonts w:ascii="Arial" w:hAnsi="Arial" w:cs="Arial"/>
          <w:b w:val="0"/>
        </w:rPr>
        <w:t>Дума</w:t>
      </w:r>
    </w:p>
    <w:p w:rsidR="00D6331D" w:rsidRPr="00AC665F" w:rsidRDefault="00AC665F" w:rsidP="00AC665F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0"/>
          <w:szCs w:val="30"/>
        </w:rPr>
      </w:pPr>
      <w:r w:rsidRPr="00AC665F">
        <w:rPr>
          <w:rFonts w:ascii="Arial" w:hAnsi="Arial" w:cs="Arial"/>
          <w:sz w:val="30"/>
          <w:szCs w:val="30"/>
        </w:rPr>
        <w:t>РЕШИЛА:</w:t>
      </w:r>
    </w:p>
    <w:p w:rsidR="00D6331D" w:rsidRPr="00D6331D" w:rsidRDefault="00D6331D" w:rsidP="00D633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331D" w:rsidRPr="00AC665F" w:rsidRDefault="00D6331D" w:rsidP="00AC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>Статья 1.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муниципального образования «Тихоновка»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D6331D" w:rsidRPr="00AC665F" w:rsidRDefault="00D6331D" w:rsidP="00AC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6331D" w:rsidRPr="00AC665F" w:rsidRDefault="00D6331D" w:rsidP="00AC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AC665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50 000,0 </w:t>
      </w: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>тыс. рублей и более;</w:t>
      </w:r>
    </w:p>
    <w:p w:rsidR="00D6331D" w:rsidRPr="00AC665F" w:rsidRDefault="00D6331D" w:rsidP="00AC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</w:t>
      </w:r>
      <w:r w:rsidRPr="00AC665F">
        <w:rPr>
          <w:rFonts w:ascii="Arial" w:hAnsi="Arial" w:cs="Arial"/>
          <w:color w:val="000000" w:themeColor="text1"/>
          <w:sz w:val="24"/>
          <w:szCs w:val="24"/>
          <w:lang w:eastAsia="ru-RU"/>
        </w:rPr>
        <w:t>сумму 50 000,0 тыс</w:t>
      </w: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>. рублей и более бюджетными учреждениями МО «Тихоновка» 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D6331D" w:rsidRPr="00AC665F" w:rsidRDefault="00D6331D" w:rsidP="00AC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665F">
        <w:rPr>
          <w:rFonts w:ascii="Arial" w:hAnsi="Arial" w:cs="Arial"/>
          <w:color w:val="000000"/>
          <w:sz w:val="24"/>
          <w:szCs w:val="24"/>
          <w:lang w:eastAsia="ru-RU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D6331D" w:rsidRPr="00AC665F" w:rsidRDefault="00D6331D" w:rsidP="00AC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331D" w:rsidRPr="00AC665F" w:rsidRDefault="00D6331D" w:rsidP="00AC665F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AC665F">
        <w:rPr>
          <w:rFonts w:ascii="Arial" w:hAnsi="Arial" w:cs="Arial"/>
          <w:sz w:val="24"/>
          <w:szCs w:val="24"/>
          <w:lang w:eastAsia="ru-RU"/>
        </w:rPr>
        <w:t>Статья 2</w:t>
      </w:r>
      <w:r w:rsidRPr="00AC665F">
        <w:rPr>
          <w:rFonts w:ascii="Arial" w:hAnsi="Arial" w:cs="Arial"/>
          <w:b/>
          <w:snapToGrid w:val="0"/>
          <w:sz w:val="24"/>
          <w:szCs w:val="24"/>
          <w:lang w:eastAsia="ru-RU"/>
        </w:rPr>
        <w:t xml:space="preserve">. </w:t>
      </w:r>
      <w:r w:rsidR="00AC665F" w:rsidRPr="00AC665F">
        <w:rPr>
          <w:rFonts w:ascii="Arial" w:hAnsi="Arial" w:cs="Arial"/>
          <w:snapToGrid w:val="0"/>
          <w:sz w:val="24"/>
          <w:szCs w:val="24"/>
          <w:lang w:eastAsia="ru-RU"/>
        </w:rPr>
        <w:t>Настоящее решение вступает в силу со дня его официального обнародования</w:t>
      </w:r>
      <w:r w:rsidRPr="00AC665F">
        <w:rPr>
          <w:rFonts w:ascii="Arial" w:hAnsi="Arial" w:cs="Arial"/>
          <w:snapToGrid w:val="0"/>
          <w:sz w:val="24"/>
          <w:szCs w:val="24"/>
          <w:lang w:eastAsia="ru-RU"/>
        </w:rPr>
        <w:t xml:space="preserve"> и распространяется на правоотношения, возникшие с 01.01.2022г.   </w:t>
      </w:r>
    </w:p>
    <w:p w:rsidR="00D6331D" w:rsidRPr="00AC665F" w:rsidRDefault="00D6331D" w:rsidP="00AC665F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AC665F">
        <w:rPr>
          <w:rFonts w:ascii="Arial" w:hAnsi="Arial" w:cs="Arial"/>
          <w:sz w:val="24"/>
          <w:szCs w:val="24"/>
        </w:rPr>
        <w:t xml:space="preserve">       </w:t>
      </w:r>
    </w:p>
    <w:p w:rsidR="00AC665F" w:rsidRDefault="00D6331D" w:rsidP="00AC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65F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  <w:r w:rsidR="00AC665F">
        <w:rPr>
          <w:rFonts w:ascii="Arial" w:hAnsi="Arial" w:cs="Arial"/>
          <w:sz w:val="24"/>
          <w:szCs w:val="24"/>
        </w:rPr>
        <w:t xml:space="preserve">МО </w:t>
      </w:r>
      <w:r w:rsidR="00AC665F" w:rsidRPr="00AC665F">
        <w:rPr>
          <w:rFonts w:ascii="Arial" w:hAnsi="Arial" w:cs="Arial"/>
          <w:sz w:val="24"/>
          <w:szCs w:val="24"/>
        </w:rPr>
        <w:t>«</w:t>
      </w:r>
      <w:r w:rsidRPr="00AC665F">
        <w:rPr>
          <w:rFonts w:ascii="Arial" w:hAnsi="Arial" w:cs="Arial"/>
          <w:sz w:val="24"/>
          <w:szCs w:val="24"/>
        </w:rPr>
        <w:t>Тихоновка»</w:t>
      </w:r>
    </w:p>
    <w:p w:rsidR="00AC665F" w:rsidRDefault="00D6331D" w:rsidP="00AC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65F">
        <w:rPr>
          <w:rFonts w:ascii="Arial" w:hAnsi="Arial" w:cs="Arial"/>
          <w:sz w:val="24"/>
          <w:szCs w:val="24"/>
        </w:rPr>
        <w:t xml:space="preserve">Глава </w:t>
      </w:r>
      <w:r w:rsidR="00AC665F">
        <w:rPr>
          <w:rFonts w:ascii="Arial" w:hAnsi="Arial" w:cs="Arial"/>
          <w:sz w:val="24"/>
          <w:szCs w:val="24"/>
        </w:rPr>
        <w:t xml:space="preserve">МО </w:t>
      </w:r>
      <w:r w:rsidRPr="00AC665F">
        <w:rPr>
          <w:rFonts w:ascii="Arial" w:hAnsi="Arial" w:cs="Arial"/>
          <w:sz w:val="24"/>
          <w:szCs w:val="24"/>
        </w:rPr>
        <w:t>«Тихоновка»</w:t>
      </w:r>
    </w:p>
    <w:p w:rsidR="00D6331D" w:rsidRPr="00AC665F" w:rsidRDefault="00AC665F" w:rsidP="00AC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D6331D" w:rsidRPr="00AC665F">
        <w:rPr>
          <w:rFonts w:ascii="Arial" w:hAnsi="Arial" w:cs="Arial"/>
          <w:sz w:val="24"/>
          <w:szCs w:val="24"/>
        </w:rPr>
        <w:t xml:space="preserve">Скоробогатова </w:t>
      </w:r>
    </w:p>
    <w:p w:rsidR="00D6331D" w:rsidRPr="00AC665F" w:rsidRDefault="00D6331D" w:rsidP="00AC66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932" w:rsidRPr="00AC665F" w:rsidRDefault="00030932" w:rsidP="00AC66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0932" w:rsidRPr="00A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7"/>
    <w:rsid w:val="00030932"/>
    <w:rsid w:val="00226247"/>
    <w:rsid w:val="00AC665F"/>
    <w:rsid w:val="00B95320"/>
    <w:rsid w:val="00D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9C18"/>
  <w15:chartTrackingRefBased/>
  <w15:docId w15:val="{E16622C8-A567-4EE8-852C-38250E4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cp:lastPrinted>2022-04-21T01:42:00Z</cp:lastPrinted>
  <dcterms:created xsi:type="dcterms:W3CDTF">2022-04-18T14:02:00Z</dcterms:created>
  <dcterms:modified xsi:type="dcterms:W3CDTF">2022-05-11T02:10:00Z</dcterms:modified>
</cp:coreProperties>
</file>